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03" w:rsidRDefault="001F2E28" w:rsidP="00C25FAE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2518410" cy="583737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IAA 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784" cy="59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i/>
          <w:noProof/>
          <w:sz w:val="32"/>
          <w:szCs w:val="32"/>
          <w:lang w:eastAsia="it-IT"/>
        </w:rPr>
        <w:t xml:space="preserve">                                                    </w:t>
      </w:r>
      <w:r w:rsidR="00F71F03">
        <w:rPr>
          <w:rFonts w:ascii="Arial Narrow" w:hAnsi="Arial Narrow"/>
          <w:b/>
          <w:i/>
          <w:noProof/>
          <w:sz w:val="32"/>
          <w:szCs w:val="32"/>
          <w:lang w:eastAsia="it-IT"/>
        </w:rPr>
        <w:drawing>
          <wp:inline distT="0" distB="0" distL="0" distR="0">
            <wp:extent cx="885825" cy="8858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P logo rosso100-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AE" w:rsidRDefault="00C25FAE">
      <w:pPr>
        <w:rPr>
          <w:rFonts w:ascii="Arial Narrow" w:hAnsi="Arial Narrow"/>
          <w:b/>
          <w:sz w:val="32"/>
          <w:szCs w:val="32"/>
        </w:rPr>
      </w:pPr>
    </w:p>
    <w:p w:rsidR="00FA0BDF" w:rsidRDefault="0011498E" w:rsidP="001F2E2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S</w:t>
      </w:r>
      <w:r w:rsidRPr="00187376">
        <w:rPr>
          <w:rFonts w:ascii="Arial Narrow" w:hAnsi="Arial Narrow"/>
          <w:b/>
          <w:sz w:val="32"/>
          <w:szCs w:val="32"/>
        </w:rPr>
        <w:t xml:space="preserve">ocial media </w:t>
      </w:r>
      <w:r>
        <w:rPr>
          <w:rFonts w:ascii="Arial Narrow" w:hAnsi="Arial Narrow"/>
          <w:b/>
          <w:sz w:val="32"/>
          <w:szCs w:val="32"/>
        </w:rPr>
        <w:t>marketing</w:t>
      </w:r>
    </w:p>
    <w:p w:rsidR="00E0241D" w:rsidRPr="00187376" w:rsidRDefault="00E0241D" w:rsidP="001F2E2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II Edizione</w:t>
      </w:r>
    </w:p>
    <w:p w:rsidR="00187376" w:rsidRDefault="00187376" w:rsidP="00E96BA6">
      <w:pPr>
        <w:spacing w:line="480" w:lineRule="auto"/>
        <w:ind w:left="567"/>
        <w:jc w:val="both"/>
        <w:rPr>
          <w:rFonts w:cstheme="minorHAnsi"/>
        </w:rPr>
      </w:pPr>
    </w:p>
    <w:p w:rsidR="001F2E28" w:rsidRPr="001F2E28" w:rsidRDefault="001F2E28" w:rsidP="001F2E2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1F2E28">
        <w:rPr>
          <w:rFonts w:ascii="Arial Narrow" w:hAnsi="Arial Narrow"/>
          <w:b/>
          <w:sz w:val="24"/>
          <w:szCs w:val="24"/>
        </w:rPr>
        <w:t>Programma di dettaglio</w:t>
      </w:r>
    </w:p>
    <w:p w:rsidR="001F2E28" w:rsidRPr="0095214E" w:rsidRDefault="001F2E28" w:rsidP="001F2E28">
      <w:pPr>
        <w:rPr>
          <w:rFonts w:ascii="Arial Narrow" w:hAnsi="Arial Narrow"/>
          <w:b/>
          <w:bCs/>
        </w:rPr>
      </w:pPr>
      <w:r w:rsidRPr="0095214E">
        <w:rPr>
          <w:rFonts w:ascii="Arial Narrow" w:hAnsi="Arial Narrow"/>
          <w:b/>
          <w:bCs/>
        </w:rPr>
        <w:t>Mondo Social e la comunicazione che cambia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  <w:bCs/>
        </w:rPr>
      </w:pPr>
      <w:r w:rsidRPr="0095214E">
        <w:rPr>
          <w:rFonts w:ascii="Arial Narrow" w:hAnsi="Arial Narrow"/>
          <w:bCs/>
        </w:rPr>
        <w:t>Introduzione al nuovo modo di comunicare con i Social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  <w:bCs/>
        </w:rPr>
      </w:pPr>
      <w:r w:rsidRPr="0095214E">
        <w:rPr>
          <w:rFonts w:ascii="Arial Narrow" w:hAnsi="Arial Narrow"/>
          <w:bCs/>
        </w:rPr>
        <w:t>Basi della comunicazione efficace</w:t>
      </w:r>
    </w:p>
    <w:p w:rsidR="001F2E28" w:rsidRPr="0095214E" w:rsidRDefault="001F2E28" w:rsidP="001F2E28">
      <w:pPr>
        <w:rPr>
          <w:rFonts w:ascii="Arial Narrow" w:hAnsi="Arial Narrow"/>
          <w:bCs/>
        </w:rPr>
      </w:pPr>
    </w:p>
    <w:p w:rsidR="001F2E28" w:rsidRPr="0095214E" w:rsidRDefault="001F2E28" w:rsidP="001F2E28">
      <w:pPr>
        <w:rPr>
          <w:rFonts w:ascii="Arial Narrow" w:hAnsi="Arial Narrow"/>
          <w:b/>
          <w:bCs/>
        </w:rPr>
      </w:pPr>
      <w:r w:rsidRPr="0095214E">
        <w:rPr>
          <w:rFonts w:ascii="Arial Narrow" w:hAnsi="Arial Narrow"/>
          <w:b/>
          <w:bCs/>
        </w:rPr>
        <w:t>Web2.0 e social in ambito lavorativo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  <w:bCs/>
        </w:rPr>
      </w:pPr>
      <w:r w:rsidRPr="0095214E">
        <w:rPr>
          <w:rFonts w:ascii="Arial Narrow" w:hAnsi="Arial Narrow"/>
          <w:bCs/>
        </w:rPr>
        <w:t>Categorie Strumenti social e web2.0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  <w:bCs/>
        </w:rPr>
      </w:pPr>
      <w:r w:rsidRPr="0095214E">
        <w:rPr>
          <w:rFonts w:ascii="Arial Narrow" w:hAnsi="Arial Narrow"/>
          <w:bCs/>
        </w:rPr>
        <w:t>Conoscere gli strumenti per sapere quale scegliere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  <w:b/>
          <w:bCs/>
        </w:rPr>
        <w:t>Il web marketing &amp; strategie digitali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Introduzione al corso &amp; presentazione del programma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tipologie di siti web: </w:t>
      </w:r>
      <w:proofErr w:type="spellStart"/>
      <w:r w:rsidRPr="0095214E">
        <w:rPr>
          <w:rFonts w:ascii="Arial Narrow" w:hAnsi="Arial Narrow"/>
        </w:rPr>
        <w:t>eCommerce</w:t>
      </w:r>
      <w:proofErr w:type="spellEnd"/>
      <w:r w:rsidRPr="0095214E">
        <w:rPr>
          <w:rFonts w:ascii="Arial Narrow" w:hAnsi="Arial Narrow"/>
        </w:rPr>
        <w:t xml:space="preserve">, corporate, </w:t>
      </w:r>
      <w:proofErr w:type="spellStart"/>
      <w:r w:rsidRPr="0095214E">
        <w:rPr>
          <w:rFonts w:ascii="Arial Narrow" w:hAnsi="Arial Narrow"/>
        </w:rPr>
        <w:t>landing</w:t>
      </w:r>
      <w:proofErr w:type="spellEnd"/>
      <w:r w:rsidRPr="0095214E">
        <w:rPr>
          <w:rFonts w:ascii="Arial Narrow" w:hAnsi="Arial Narrow"/>
        </w:rPr>
        <w:t xml:space="preserve">, </w:t>
      </w:r>
      <w:proofErr w:type="spellStart"/>
      <w:r w:rsidRPr="0095214E">
        <w:rPr>
          <w:rFonts w:ascii="Arial Narrow" w:hAnsi="Arial Narrow"/>
        </w:rPr>
        <w:t>squeeze</w:t>
      </w:r>
      <w:proofErr w:type="spellEnd"/>
      <w:r w:rsidRPr="0095214E">
        <w:rPr>
          <w:rFonts w:ascii="Arial Narrow" w:hAnsi="Arial Narrow"/>
        </w:rPr>
        <w:t xml:space="preserve"> page, webzine, blog, portali, social.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Analisi di siti web di riferimento dal punto di vista della strategia digitale: cosa vogliono comunicare?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Studio del mercato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Pianificazione di un progetto di web marketing</w:t>
      </w:r>
      <w:r w:rsidRPr="0095214E">
        <w:rPr>
          <w:rFonts w:ascii="Arial Narrow" w:hAnsi="Arial Narrow"/>
        </w:rPr>
        <w:br/>
        <w:t>- Realizzazione/Restyling di un sito internet o di un blog personale (piattaforme gratuite blogging)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Promozione del sito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Monitoraggio dei risultati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  <w:b/>
          <w:bCs/>
        </w:rPr>
        <w:t>Web &amp; Emozioni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Studiamo le emozioni degli utenti e usiamole per vendere il nostro servizio o prodotto: il Neuro Web Marketing applicato all'</w:t>
      </w:r>
      <w:proofErr w:type="spellStart"/>
      <w:r w:rsidRPr="0095214E">
        <w:rPr>
          <w:rFonts w:ascii="Arial Narrow" w:hAnsi="Arial Narrow"/>
        </w:rPr>
        <w:t>eCommerce</w:t>
      </w:r>
      <w:proofErr w:type="spellEnd"/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analisi di siti web </w:t>
      </w:r>
      <w:proofErr w:type="spellStart"/>
      <w:r w:rsidRPr="0095214E">
        <w:rPr>
          <w:rFonts w:ascii="Arial Narrow" w:hAnsi="Arial Narrow"/>
        </w:rPr>
        <w:t>eCommerce</w:t>
      </w:r>
      <w:proofErr w:type="spellEnd"/>
      <w:r w:rsidRPr="0095214E">
        <w:rPr>
          <w:rFonts w:ascii="Arial Narrow" w:hAnsi="Arial Narrow"/>
        </w:rPr>
        <w:t xml:space="preserve"> e campagne DEM dal punto di vista del neuro marketing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costruiamo insieme una home page ipotetica seguendo le linee guida di quanto appena appreso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proiezione di video dal web marketing festival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  <w:b/>
          <w:bCs/>
        </w:rPr>
        <w:t>Ottimizzazione sui motori di ricerca (SEO) 1: Introduzione e ottimizzazione delle pagine del sito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Cos’è il SEO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lastRenderedPageBreak/>
        <w:t>- C</w:t>
      </w:r>
      <w:r>
        <w:rPr>
          <w:rFonts w:ascii="Arial Narrow" w:hAnsi="Arial Narrow"/>
        </w:rPr>
        <w:t>oncetti chiave</w:t>
      </w:r>
      <w:r>
        <w:rPr>
          <w:rFonts w:ascii="Arial Narrow" w:hAnsi="Arial Narrow"/>
        </w:rPr>
        <w:br/>
        <w:t>- I motori di ric</w:t>
      </w:r>
      <w:r w:rsidRPr="0095214E">
        <w:rPr>
          <w:rFonts w:ascii="Arial Narrow" w:hAnsi="Arial Narrow"/>
        </w:rPr>
        <w:t>erca, una panoramica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Come “ragiona” un motore di ricerca</w:t>
      </w:r>
      <w:r w:rsidRPr="0095214E">
        <w:rPr>
          <w:rFonts w:ascii="Arial Narrow" w:hAnsi="Arial Narrow"/>
        </w:rPr>
        <w:br/>
        <w:t>- I principali fattori di ranking del sito a livello tecnico</w:t>
      </w:r>
      <w:r w:rsidRPr="0095214E">
        <w:rPr>
          <w:rFonts w:ascii="Arial Narrow" w:hAnsi="Arial Narrow"/>
        </w:rPr>
        <w:br/>
        <w:t>- Come scegliere le keyword giuste</w:t>
      </w:r>
      <w:r w:rsidRPr="0095214E">
        <w:rPr>
          <w:rFonts w:ascii="Arial Narrow" w:hAnsi="Arial Narrow"/>
        </w:rPr>
        <w:br/>
        <w:t xml:space="preserve">- La teoria della “long </w:t>
      </w:r>
      <w:proofErr w:type="spellStart"/>
      <w:r w:rsidRPr="0095214E">
        <w:rPr>
          <w:rFonts w:ascii="Arial Narrow" w:hAnsi="Arial Narrow"/>
        </w:rPr>
        <w:t>tail</w:t>
      </w:r>
      <w:proofErr w:type="spellEnd"/>
      <w:r w:rsidRPr="0095214E">
        <w:rPr>
          <w:rFonts w:ascii="Arial Narrow" w:hAnsi="Arial Narrow"/>
        </w:rPr>
        <w:t>” applicata al SEO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Breve introduzione al linguaggio HTML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L'importanza della velocità del sito</w:t>
      </w:r>
      <w:r w:rsidRPr="0095214E">
        <w:rPr>
          <w:rFonts w:ascii="Arial Narrow" w:hAnsi="Arial Narrow"/>
        </w:rPr>
        <w:br/>
        <w:t>- I Meta-Tag</w:t>
      </w:r>
      <w:r w:rsidRPr="0095214E">
        <w:rPr>
          <w:rFonts w:ascii="Arial Narrow" w:hAnsi="Arial Narrow"/>
        </w:rPr>
        <w:br/>
      </w:r>
      <w:r w:rsidRPr="0095214E">
        <w:rPr>
          <w:rFonts w:ascii="Arial Narrow" w:hAnsi="Arial Narrow"/>
          <w:b/>
          <w:bCs/>
        </w:rPr>
        <w:t xml:space="preserve">Ottimizzazione sui motori di ricerca (SEO) 2: Scrivere contenuti SEO </w:t>
      </w:r>
      <w:proofErr w:type="spellStart"/>
      <w:r w:rsidRPr="0095214E">
        <w:rPr>
          <w:rFonts w:ascii="Arial Narrow" w:hAnsi="Arial Narrow"/>
          <w:b/>
          <w:bCs/>
        </w:rPr>
        <w:t>Friendly</w:t>
      </w:r>
      <w:proofErr w:type="spellEnd"/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Fattori di ranking a livello di contenuti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Content </w:t>
      </w:r>
      <w:proofErr w:type="spellStart"/>
      <w:r w:rsidRPr="0095214E">
        <w:rPr>
          <w:rFonts w:ascii="Arial Narrow" w:hAnsi="Arial Narrow"/>
        </w:rPr>
        <w:t>is</w:t>
      </w:r>
      <w:proofErr w:type="spellEnd"/>
      <w:r w:rsidRPr="0095214E">
        <w:rPr>
          <w:rFonts w:ascii="Arial Narrow" w:hAnsi="Arial Narrow"/>
        </w:rPr>
        <w:t xml:space="preserve"> King</w:t>
      </w:r>
      <w:r w:rsidRPr="0095214E">
        <w:rPr>
          <w:rFonts w:ascii="Arial Narrow" w:hAnsi="Arial Narrow"/>
        </w:rPr>
        <w:br/>
        <w:t>- Come ottimizzare i contenuti (</w:t>
      </w:r>
      <w:proofErr w:type="spellStart"/>
      <w:r w:rsidRPr="0095214E">
        <w:rPr>
          <w:rFonts w:ascii="Arial Narrow" w:hAnsi="Arial Narrow"/>
        </w:rPr>
        <w:t>SEO+</w:t>
      </w:r>
      <w:proofErr w:type="gramStart"/>
      <w:r w:rsidRPr="0095214E">
        <w:rPr>
          <w:rFonts w:ascii="Arial Narrow" w:hAnsi="Arial Narrow"/>
        </w:rPr>
        <w:t>Copywriting</w:t>
      </w:r>
      <w:proofErr w:type="spellEnd"/>
      <w:r w:rsidRPr="0095214E">
        <w:rPr>
          <w:rFonts w:ascii="Arial Narrow" w:hAnsi="Arial Narrow"/>
        </w:rPr>
        <w:t>)</w:t>
      </w:r>
      <w:r w:rsidRPr="0095214E">
        <w:rPr>
          <w:rFonts w:ascii="Arial Narrow" w:hAnsi="Arial Narrow"/>
        </w:rPr>
        <w:br/>
        <w:t>-</w:t>
      </w:r>
      <w:proofErr w:type="gramEnd"/>
      <w:r w:rsidRPr="0095214E">
        <w:rPr>
          <w:rFonts w:ascii="Arial Narrow" w:hAnsi="Arial Narrow"/>
        </w:rPr>
        <w:t xml:space="preserve"> Blogging e Web </w:t>
      </w:r>
      <w:proofErr w:type="spellStart"/>
      <w:r w:rsidRPr="0095214E">
        <w:rPr>
          <w:rFonts w:ascii="Arial Narrow" w:hAnsi="Arial Narrow"/>
        </w:rPr>
        <w:t>Copywriting</w:t>
      </w:r>
      <w:proofErr w:type="spellEnd"/>
      <w:r w:rsidRPr="0095214E">
        <w:rPr>
          <w:rFonts w:ascii="Arial Narrow" w:hAnsi="Arial Narrow"/>
        </w:rPr>
        <w:t xml:space="preserve"> per il SEO</w:t>
      </w:r>
      <w:r w:rsidRPr="0095214E">
        <w:rPr>
          <w:rFonts w:ascii="Arial Narrow" w:hAnsi="Arial Narrow"/>
        </w:rPr>
        <w:br/>
        <w:t>- Esempi pratici: come scrivere il post perfetto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L’importanza dei </w:t>
      </w:r>
      <w:proofErr w:type="spellStart"/>
      <w:r w:rsidRPr="0095214E">
        <w:rPr>
          <w:rFonts w:ascii="Arial Narrow" w:hAnsi="Arial Narrow"/>
        </w:rPr>
        <w:t>backlink</w:t>
      </w:r>
      <w:proofErr w:type="spellEnd"/>
      <w:r w:rsidRPr="0095214E">
        <w:rPr>
          <w:rFonts w:ascii="Arial Narrow" w:hAnsi="Arial Narrow"/>
        </w:rPr>
        <w:br/>
        <w:t xml:space="preserve">- Il </w:t>
      </w:r>
      <w:proofErr w:type="spellStart"/>
      <w:r w:rsidRPr="0095214E">
        <w:rPr>
          <w:rFonts w:ascii="Arial Narrow" w:hAnsi="Arial Narrow"/>
        </w:rPr>
        <w:t>PageRank</w:t>
      </w:r>
      <w:proofErr w:type="spellEnd"/>
      <w:r w:rsidRPr="0095214E">
        <w:rPr>
          <w:rFonts w:ascii="Arial Narrow" w:hAnsi="Arial Narrow"/>
        </w:rPr>
        <w:br/>
        <w:t xml:space="preserve">- Come costruire la link </w:t>
      </w:r>
      <w:proofErr w:type="spellStart"/>
      <w:r w:rsidRPr="0095214E">
        <w:rPr>
          <w:rFonts w:ascii="Arial Narrow" w:hAnsi="Arial Narrow"/>
        </w:rPr>
        <w:t>popularity</w:t>
      </w:r>
      <w:proofErr w:type="spellEnd"/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  <w:b/>
          <w:bCs/>
        </w:rPr>
        <w:t xml:space="preserve">Banner e ADV 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 marketing con </w:t>
      </w:r>
      <w:proofErr w:type="spellStart"/>
      <w:r w:rsidRPr="0095214E">
        <w:rPr>
          <w:rFonts w:ascii="Arial Narrow" w:hAnsi="Arial Narrow"/>
        </w:rPr>
        <w:t>landing</w:t>
      </w:r>
      <w:proofErr w:type="spellEnd"/>
      <w:r w:rsidRPr="0095214E">
        <w:rPr>
          <w:rFonts w:ascii="Arial Narrow" w:hAnsi="Arial Narrow"/>
        </w:rPr>
        <w:t xml:space="preserve"> page dedicate alla promozione di servizi specifici, le CTA </w:t>
      </w:r>
      <w:proofErr w:type="spellStart"/>
      <w:r w:rsidRPr="0095214E">
        <w:rPr>
          <w:rFonts w:ascii="Arial Narrow" w:hAnsi="Arial Narrow"/>
        </w:rPr>
        <w:t>piu</w:t>
      </w:r>
      <w:proofErr w:type="spellEnd"/>
      <w:r w:rsidRPr="0095214E">
        <w:rPr>
          <w:rFonts w:ascii="Arial Narrow" w:hAnsi="Arial Narrow"/>
        </w:rPr>
        <w:t xml:space="preserve"> efficaci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</w:t>
      </w:r>
      <w:proofErr w:type="spellStart"/>
      <w:r w:rsidRPr="0095214E">
        <w:rPr>
          <w:rFonts w:ascii="Arial Narrow" w:hAnsi="Arial Narrow"/>
        </w:rPr>
        <w:t>squeeze</w:t>
      </w:r>
      <w:proofErr w:type="spellEnd"/>
      <w:r w:rsidRPr="0095214E">
        <w:rPr>
          <w:rFonts w:ascii="Arial Narrow" w:hAnsi="Arial Narrow"/>
        </w:rPr>
        <w:t xml:space="preserve"> page, analisi ed esempi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campagne banner ADV con Google </w:t>
      </w:r>
      <w:proofErr w:type="spellStart"/>
      <w:r w:rsidRPr="0095214E">
        <w:rPr>
          <w:rFonts w:ascii="Arial Narrow" w:hAnsi="Arial Narrow"/>
        </w:rPr>
        <w:t>AdWords</w:t>
      </w:r>
      <w:proofErr w:type="spellEnd"/>
      <w:r w:rsidRPr="0095214E">
        <w:rPr>
          <w:rFonts w:ascii="Arial Narrow" w:hAnsi="Arial Narrow"/>
        </w:rPr>
        <w:t xml:space="preserve"> e Google </w:t>
      </w:r>
      <w:proofErr w:type="spellStart"/>
      <w:r w:rsidRPr="0095214E">
        <w:rPr>
          <w:rFonts w:ascii="Arial Narrow" w:hAnsi="Arial Narrow"/>
        </w:rPr>
        <w:t>AdSense</w:t>
      </w:r>
      <w:proofErr w:type="spellEnd"/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come realizzare un banner e strumenti online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</w:rPr>
      </w:pPr>
      <w:r w:rsidRPr="0095214E">
        <w:rPr>
          <w:rFonts w:ascii="Arial Narrow" w:hAnsi="Arial Narrow"/>
        </w:rPr>
        <w:t>Competenze acquisite e nuove visioni di business con i Social</w:t>
      </w:r>
    </w:p>
    <w:p w:rsidR="001F2E28" w:rsidRPr="0095214E" w:rsidRDefault="001F2E28" w:rsidP="001F2E28">
      <w:pPr>
        <w:rPr>
          <w:rFonts w:ascii="Arial Narrow" w:hAnsi="Arial Narrow"/>
        </w:rPr>
      </w:pPr>
      <w:proofErr w:type="spellStart"/>
      <w:r w:rsidRPr="0095214E">
        <w:rPr>
          <w:rFonts w:ascii="Arial Narrow" w:hAnsi="Arial Narrow"/>
          <w:b/>
          <w:bCs/>
        </w:rPr>
        <w:t>Facebook</w:t>
      </w:r>
      <w:proofErr w:type="spellEnd"/>
      <w:r w:rsidRPr="0095214E">
        <w:rPr>
          <w:rFonts w:ascii="Arial Narrow" w:hAnsi="Arial Narrow"/>
          <w:b/>
          <w:bCs/>
        </w:rPr>
        <w:t xml:space="preserve"> 1: Introduzione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Social Network e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: qual è la situazione in Italia? numeri aggiornati - proiezione del video interventi di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 Italia all'</w:t>
      </w:r>
      <w:proofErr w:type="spellStart"/>
      <w:r w:rsidRPr="0095214E">
        <w:rPr>
          <w:rFonts w:ascii="Arial Narrow" w:hAnsi="Arial Narrow"/>
        </w:rPr>
        <w:t>eCommerce</w:t>
      </w:r>
      <w:proofErr w:type="spellEnd"/>
      <w:r w:rsidRPr="0095214E">
        <w:rPr>
          <w:rFonts w:ascii="Arial Narrow" w:hAnsi="Arial Narrow"/>
        </w:rPr>
        <w:t xml:space="preserve"> </w:t>
      </w:r>
      <w:proofErr w:type="spellStart"/>
      <w:r w:rsidRPr="0095214E">
        <w:rPr>
          <w:rFonts w:ascii="Arial Narrow" w:hAnsi="Arial Narrow"/>
        </w:rPr>
        <w:t>Day</w:t>
      </w:r>
      <w:proofErr w:type="spellEnd"/>
      <w:r w:rsidRPr="0095214E">
        <w:rPr>
          <w:rFonts w:ascii="Arial Narrow" w:hAnsi="Arial Narrow"/>
        </w:rPr>
        <w:t xml:space="preserve"> di Milano 2016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Le differenze tra l'utilizzo di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 per le persone e per le aziende, analisi degli strumenti dedicati ai professionisti e delle </w:t>
      </w:r>
      <w:proofErr w:type="spellStart"/>
      <w:r w:rsidRPr="0095214E">
        <w:rPr>
          <w:rFonts w:ascii="Arial Narrow" w:hAnsi="Arial Narrow"/>
        </w:rPr>
        <w:t>app</w:t>
      </w:r>
      <w:proofErr w:type="spellEnd"/>
      <w:r w:rsidRPr="0095214E">
        <w:rPr>
          <w:rFonts w:ascii="Arial Narrow" w:hAnsi="Arial Narrow"/>
        </w:rPr>
        <w:t xml:space="preserve"> mobile sviluppate per gestire pagine business</w:t>
      </w:r>
      <w:r w:rsidRPr="0095214E">
        <w:rPr>
          <w:rFonts w:ascii="Arial Narrow" w:hAnsi="Arial Narrow"/>
        </w:rPr>
        <w:br/>
        <w:t xml:space="preserve">- Il pannello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 e la differenza tra gruppi persone e pagine</w:t>
      </w:r>
      <w:r w:rsidRPr="0095214E">
        <w:rPr>
          <w:rFonts w:ascii="Arial Narrow" w:hAnsi="Arial Narrow"/>
        </w:rPr>
        <w:br/>
        <w:t xml:space="preserve">- Le metriche di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: Mi piace, Commenti, Condivisioni- L'algoritmo di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>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proiezione di video dalla scorsa edizione del Web Marketing Festival </w:t>
      </w:r>
    </w:p>
    <w:p w:rsidR="001F2E28" w:rsidRPr="0095214E" w:rsidRDefault="001F2E28" w:rsidP="001F2E28">
      <w:pPr>
        <w:rPr>
          <w:rFonts w:ascii="Arial Narrow" w:hAnsi="Arial Narrow"/>
        </w:rPr>
      </w:pPr>
    </w:p>
    <w:p w:rsidR="001F2E28" w:rsidRPr="0095214E" w:rsidRDefault="001F2E28" w:rsidP="001F2E28">
      <w:pPr>
        <w:rPr>
          <w:rFonts w:ascii="Arial Narrow" w:hAnsi="Arial Narrow"/>
        </w:rPr>
      </w:pPr>
      <w:proofErr w:type="spellStart"/>
      <w:r w:rsidRPr="0095214E">
        <w:rPr>
          <w:rFonts w:ascii="Arial Narrow" w:hAnsi="Arial Narrow"/>
          <w:b/>
          <w:bCs/>
        </w:rPr>
        <w:t>Facebook</w:t>
      </w:r>
      <w:proofErr w:type="spellEnd"/>
      <w:r w:rsidRPr="0095214E">
        <w:rPr>
          <w:rFonts w:ascii="Arial Narrow" w:hAnsi="Arial Narrow"/>
          <w:b/>
          <w:bCs/>
        </w:rPr>
        <w:t xml:space="preserve"> 2: Gestione dei contenuti e piano editoriale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il social network fatto di persone: studio delle emozioni, dei comportamenti degli utenti e la </w:t>
      </w:r>
      <w:proofErr w:type="spellStart"/>
      <w:r w:rsidRPr="0095214E">
        <w:rPr>
          <w:rFonts w:ascii="Arial Narrow" w:hAnsi="Arial Narrow"/>
        </w:rPr>
        <w:t>targhettizzazione</w:t>
      </w:r>
      <w:proofErr w:type="spellEnd"/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I contenuti più adatti a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>, analisi di casi di successo e situazioni di criticità</w:t>
      </w:r>
      <w:r w:rsidRPr="0095214E">
        <w:rPr>
          <w:rFonts w:ascii="Arial Narrow" w:hAnsi="Arial Narrow"/>
        </w:rPr>
        <w:br/>
        <w:t xml:space="preserve">- Come gestire una pagina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br/>
        <w:t xml:space="preserve">- Best </w:t>
      </w:r>
      <w:proofErr w:type="spellStart"/>
      <w:r w:rsidRPr="0095214E">
        <w:rPr>
          <w:rFonts w:ascii="Arial Narrow" w:hAnsi="Arial Narrow"/>
        </w:rPr>
        <w:t>Practice</w:t>
      </w:r>
      <w:proofErr w:type="spellEnd"/>
      <w:r w:rsidRPr="0095214E">
        <w:rPr>
          <w:rFonts w:ascii="Arial Narrow" w:hAnsi="Arial Narrow"/>
        </w:rPr>
        <w:t xml:space="preserve"> per la pubblicazione dei post ed errori da evitare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Come sfruttare il funzionamento dell'algoritmo di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 e la </w:t>
      </w:r>
      <w:proofErr w:type="spellStart"/>
      <w:r w:rsidRPr="0095214E">
        <w:rPr>
          <w:rFonts w:ascii="Arial Narrow" w:hAnsi="Arial Narrow"/>
        </w:rPr>
        <w:t>targhettizzazione</w:t>
      </w:r>
      <w:proofErr w:type="spellEnd"/>
      <w:r w:rsidRPr="0095214E">
        <w:rPr>
          <w:rFonts w:ascii="Arial Narrow" w:hAnsi="Arial Narrow"/>
        </w:rPr>
        <w:t xml:space="preserve"> a nostro vantaggio</w:t>
      </w:r>
    </w:p>
    <w:p w:rsidR="001F2E28" w:rsidRPr="0095214E" w:rsidRDefault="001F2E28" w:rsidP="001F2E28">
      <w:pPr>
        <w:rPr>
          <w:rFonts w:ascii="Arial Narrow" w:hAnsi="Arial Narrow"/>
          <w:lang w:val="en-US"/>
        </w:rPr>
      </w:pPr>
      <w:r w:rsidRPr="0095214E">
        <w:rPr>
          <w:rFonts w:ascii="Arial Narrow" w:hAnsi="Arial Narrow"/>
          <w:b/>
          <w:bCs/>
          <w:lang w:val="en-US"/>
        </w:rPr>
        <w:lastRenderedPageBreak/>
        <w:t xml:space="preserve">Facebook 3: Facebook </w:t>
      </w:r>
      <w:proofErr w:type="spellStart"/>
      <w:r w:rsidRPr="0095214E">
        <w:rPr>
          <w:rFonts w:ascii="Arial Narrow" w:hAnsi="Arial Narrow"/>
          <w:b/>
          <w:bCs/>
          <w:lang w:val="en-US"/>
        </w:rPr>
        <w:t>Adv</w:t>
      </w:r>
      <w:proofErr w:type="spellEnd"/>
      <w:r w:rsidRPr="0095214E">
        <w:rPr>
          <w:rFonts w:ascii="Arial Narrow" w:hAnsi="Arial Narrow"/>
          <w:b/>
          <w:bCs/>
          <w:lang w:val="en-US"/>
        </w:rPr>
        <w:t xml:space="preserve"> e </w:t>
      </w:r>
      <w:proofErr w:type="spellStart"/>
      <w:r w:rsidRPr="0095214E">
        <w:rPr>
          <w:rFonts w:ascii="Arial Narrow" w:hAnsi="Arial Narrow"/>
          <w:b/>
          <w:bCs/>
          <w:lang w:val="en-US"/>
        </w:rPr>
        <w:t>Instagran</w:t>
      </w:r>
      <w:proofErr w:type="spellEnd"/>
      <w:r w:rsidRPr="0095214E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0095214E">
        <w:rPr>
          <w:rFonts w:ascii="Arial Narrow" w:hAnsi="Arial Narrow"/>
          <w:b/>
          <w:bCs/>
          <w:lang w:val="en-US"/>
        </w:rPr>
        <w:t>Adv</w:t>
      </w:r>
      <w:proofErr w:type="spellEnd"/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Promozioni online su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>: cosa si può fare e cosa è vietato</w:t>
      </w:r>
      <w:r w:rsidRPr="0095214E">
        <w:rPr>
          <w:rFonts w:ascii="Arial Narrow" w:hAnsi="Arial Narrow"/>
        </w:rPr>
        <w:br/>
        <w:t xml:space="preserve">- Come creare e gestire una campagna pubblicitaria su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br/>
        <w:t>- Inserzioni, Post Promossi e Notizie Sponsorizzate</w:t>
      </w:r>
      <w:r w:rsidRPr="0095214E">
        <w:rPr>
          <w:rFonts w:ascii="Arial Narrow" w:hAnsi="Arial Narrow"/>
        </w:rPr>
        <w:br/>
        <w:t>- Come segmentare il target</w:t>
      </w:r>
      <w:r w:rsidRPr="0095214E">
        <w:rPr>
          <w:rFonts w:ascii="Arial Narrow" w:hAnsi="Arial Narrow"/>
        </w:rPr>
        <w:br/>
        <w:t>- Come gestire il budget</w:t>
      </w:r>
      <w:r w:rsidRPr="0095214E">
        <w:rPr>
          <w:rFonts w:ascii="Arial Narrow" w:hAnsi="Arial Narrow"/>
        </w:rPr>
        <w:br/>
        <w:t xml:space="preserve">- Analisi e monitoraggio: </w:t>
      </w:r>
      <w:proofErr w:type="spellStart"/>
      <w:r w:rsidRPr="0095214E">
        <w:rPr>
          <w:rFonts w:ascii="Arial Narrow" w:hAnsi="Arial Narrow"/>
        </w:rPr>
        <w:t>Facebook</w:t>
      </w:r>
      <w:proofErr w:type="spellEnd"/>
      <w:r w:rsidRPr="0095214E">
        <w:rPr>
          <w:rFonts w:ascii="Arial Narrow" w:hAnsi="Arial Narrow"/>
        </w:rPr>
        <w:t xml:space="preserve"> </w:t>
      </w:r>
      <w:proofErr w:type="spellStart"/>
      <w:r w:rsidRPr="0095214E">
        <w:rPr>
          <w:rFonts w:ascii="Arial Narrow" w:hAnsi="Arial Narrow"/>
        </w:rPr>
        <w:t>Insights</w:t>
      </w:r>
      <w:proofErr w:type="spellEnd"/>
      <w:r w:rsidRPr="0095214E">
        <w:rPr>
          <w:rFonts w:ascii="Arial Narrow" w:hAnsi="Arial Narrow"/>
        </w:rPr>
        <w:br/>
        <w:t>- Creiamo insieme un'inserzione di prova- Analisi dei risultati di campagne in precedenza realizzate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Proiezione di video dalla scorsa edizione del Web Marketing Festival 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  <w:b/>
          <w:bCs/>
        </w:rPr>
        <w:t xml:space="preserve">Social Network &amp; </w:t>
      </w:r>
      <w:proofErr w:type="spellStart"/>
      <w:r w:rsidRPr="0095214E">
        <w:rPr>
          <w:rFonts w:ascii="Arial Narrow" w:hAnsi="Arial Narrow"/>
          <w:b/>
          <w:bCs/>
        </w:rPr>
        <w:t>App</w:t>
      </w:r>
      <w:proofErr w:type="spellEnd"/>
      <w:r w:rsidRPr="0095214E">
        <w:rPr>
          <w:rFonts w:ascii="Arial Narrow" w:hAnsi="Arial Narrow"/>
          <w:b/>
          <w:bCs/>
        </w:rPr>
        <w:t xml:space="preserve"> diffuse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</w:t>
      </w:r>
      <w:proofErr w:type="spellStart"/>
      <w:r w:rsidRPr="0095214E">
        <w:rPr>
          <w:rFonts w:ascii="Arial Narrow" w:hAnsi="Arial Narrow"/>
        </w:rPr>
        <w:t>LinkedIn</w:t>
      </w:r>
      <w:proofErr w:type="spellEnd"/>
      <w:r w:rsidRPr="0095214E">
        <w:rPr>
          <w:rFonts w:ascii="Arial Narrow" w:hAnsi="Arial Narrow"/>
        </w:rPr>
        <w:t xml:space="preserve">: personal </w:t>
      </w:r>
      <w:proofErr w:type="spellStart"/>
      <w:r w:rsidRPr="0095214E">
        <w:rPr>
          <w:rFonts w:ascii="Arial Narrow" w:hAnsi="Arial Narrow"/>
        </w:rPr>
        <w:t>branding</w:t>
      </w:r>
      <w:proofErr w:type="spellEnd"/>
      <w:r w:rsidRPr="0095214E">
        <w:rPr>
          <w:rFonts w:ascii="Arial Narrow" w:hAnsi="Arial Narrow"/>
        </w:rPr>
        <w:t xml:space="preserve"> nel campo del marketing e della comunicazione </w:t>
      </w:r>
      <w:r w:rsidRPr="0095214E">
        <w:rPr>
          <w:rFonts w:ascii="Arial Narrow" w:hAnsi="Arial Narrow"/>
        </w:rPr>
        <w:br/>
        <w:t xml:space="preserve">- </w:t>
      </w:r>
      <w:proofErr w:type="spellStart"/>
      <w:r w:rsidRPr="0095214E">
        <w:rPr>
          <w:rFonts w:ascii="Arial Narrow" w:hAnsi="Arial Narrow"/>
        </w:rPr>
        <w:t>Instagram</w:t>
      </w:r>
      <w:proofErr w:type="spellEnd"/>
      <w:r w:rsidRPr="0095214E">
        <w:rPr>
          <w:rFonts w:ascii="Arial Narrow" w:hAnsi="Arial Narrow"/>
        </w:rPr>
        <w:t>: il social «</w:t>
      </w:r>
      <w:proofErr w:type="spellStart"/>
      <w:r w:rsidRPr="0095214E">
        <w:rPr>
          <w:rFonts w:ascii="Arial Narrow" w:hAnsi="Arial Narrow"/>
        </w:rPr>
        <w:t>live&amp;</w:t>
      </w:r>
      <w:proofErr w:type="gramStart"/>
      <w:r w:rsidRPr="0095214E">
        <w:rPr>
          <w:rFonts w:ascii="Arial Narrow" w:hAnsi="Arial Narrow"/>
        </w:rPr>
        <w:t>share</w:t>
      </w:r>
      <w:proofErr w:type="spellEnd"/>
      <w:r w:rsidRPr="0095214E">
        <w:rPr>
          <w:rFonts w:ascii="Arial Narrow" w:hAnsi="Arial Narrow"/>
        </w:rPr>
        <w:t>»</w:t>
      </w:r>
      <w:r w:rsidRPr="0095214E">
        <w:rPr>
          <w:rFonts w:ascii="Arial Narrow" w:hAnsi="Arial Narrow"/>
        </w:rPr>
        <w:br/>
        <w:t>-</w:t>
      </w:r>
      <w:proofErr w:type="gramEnd"/>
      <w:r w:rsidRPr="0095214E">
        <w:rPr>
          <w:rFonts w:ascii="Arial Narrow" w:hAnsi="Arial Narrow"/>
        </w:rPr>
        <w:t xml:space="preserve"> </w:t>
      </w:r>
      <w:proofErr w:type="spellStart"/>
      <w:r w:rsidRPr="0095214E">
        <w:rPr>
          <w:rFonts w:ascii="Arial Narrow" w:hAnsi="Arial Narrow"/>
        </w:rPr>
        <w:t>Twitter</w:t>
      </w:r>
      <w:proofErr w:type="spellEnd"/>
      <w:r w:rsidRPr="0095214E">
        <w:rPr>
          <w:rFonts w:ascii="Arial Narrow" w:hAnsi="Arial Narrow"/>
        </w:rPr>
        <w:t xml:space="preserve">: </w:t>
      </w:r>
      <w:proofErr w:type="spellStart"/>
      <w:r w:rsidRPr="0095214E">
        <w:rPr>
          <w:rFonts w:ascii="Arial Narrow" w:hAnsi="Arial Narrow"/>
        </w:rPr>
        <w:t>Day</w:t>
      </w:r>
      <w:proofErr w:type="spellEnd"/>
      <w:r w:rsidRPr="0095214E">
        <w:rPr>
          <w:rFonts w:ascii="Arial Narrow" w:hAnsi="Arial Narrow"/>
        </w:rPr>
        <w:t xml:space="preserve"> by </w:t>
      </w:r>
      <w:proofErr w:type="spellStart"/>
      <w:r w:rsidRPr="0095214E">
        <w:rPr>
          <w:rFonts w:ascii="Arial Narrow" w:hAnsi="Arial Narrow"/>
        </w:rPr>
        <w:t>Day</w:t>
      </w:r>
      <w:proofErr w:type="spellEnd"/>
      <w:r w:rsidRPr="0095214E">
        <w:rPr>
          <w:rFonts w:ascii="Arial Narrow" w:hAnsi="Arial Narrow"/>
        </w:rPr>
        <w:t xml:space="preserve"> e Digital PR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</w:t>
      </w:r>
      <w:proofErr w:type="spellStart"/>
      <w:r w:rsidRPr="0095214E">
        <w:rPr>
          <w:rFonts w:ascii="Arial Narrow" w:hAnsi="Arial Narrow"/>
        </w:rPr>
        <w:t>Pinterest</w:t>
      </w:r>
      <w:proofErr w:type="spellEnd"/>
      <w:r w:rsidRPr="0095214E">
        <w:rPr>
          <w:rFonts w:ascii="Arial Narrow" w:hAnsi="Arial Narrow"/>
        </w:rPr>
        <w:t xml:space="preserve">, </w:t>
      </w:r>
      <w:proofErr w:type="spellStart"/>
      <w:r w:rsidRPr="0095214E">
        <w:rPr>
          <w:rFonts w:ascii="Arial Narrow" w:hAnsi="Arial Narrow"/>
        </w:rPr>
        <w:t>Snapchat</w:t>
      </w:r>
      <w:proofErr w:type="spellEnd"/>
      <w:r w:rsidRPr="0095214E">
        <w:rPr>
          <w:rFonts w:ascii="Arial Narrow" w:hAnsi="Arial Narrow"/>
        </w:rPr>
        <w:t>,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  <w:b/>
          <w:bCs/>
        </w:rPr>
        <w:t>Email Marketing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Campagne DEM: analizziamo le campagne di grandi Brand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Analisi degli strumenti (Mail </w:t>
      </w:r>
      <w:proofErr w:type="spellStart"/>
      <w:r w:rsidRPr="0095214E">
        <w:rPr>
          <w:rFonts w:ascii="Arial Narrow" w:hAnsi="Arial Narrow"/>
        </w:rPr>
        <w:t>Chimp</w:t>
      </w:r>
      <w:proofErr w:type="spellEnd"/>
      <w:r w:rsidRPr="0095214E">
        <w:rPr>
          <w:rFonts w:ascii="Arial Narrow" w:hAnsi="Arial Narrow"/>
        </w:rPr>
        <w:t>)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 xml:space="preserve">- Realizziamo insieme una campagna di </w:t>
      </w:r>
      <w:proofErr w:type="gramStart"/>
      <w:r w:rsidRPr="0095214E">
        <w:rPr>
          <w:rFonts w:ascii="Arial Narrow" w:hAnsi="Arial Narrow"/>
        </w:rPr>
        <w:t>prova :</w:t>
      </w:r>
      <w:proofErr w:type="gramEnd"/>
      <w:r w:rsidRPr="0095214E">
        <w:rPr>
          <w:rFonts w:ascii="Arial Narrow" w:hAnsi="Arial Narrow"/>
        </w:rPr>
        <w:t xml:space="preserve"> scrittura di testi persuasivi, CTA ottimizzate per la mail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- L'importanza della statistica: analisi dei dati ci fornisce informazioni importanti su come migliorare la nostra newsletter</w:t>
      </w:r>
    </w:p>
    <w:p w:rsidR="001F2E28" w:rsidRPr="0095214E" w:rsidRDefault="001F2E28" w:rsidP="001F2E28">
      <w:pPr>
        <w:rPr>
          <w:rFonts w:ascii="Arial Narrow" w:hAnsi="Arial Narrow"/>
        </w:rPr>
      </w:pPr>
      <w:r w:rsidRPr="0095214E">
        <w:rPr>
          <w:rFonts w:ascii="Arial Narrow" w:hAnsi="Arial Narrow"/>
        </w:rPr>
        <w:t>Mettiamo in pratica una strategia completa Web &amp; Social per un cliente ipotetico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</w:rPr>
      </w:pPr>
      <w:r w:rsidRPr="0095214E">
        <w:rPr>
          <w:rFonts w:ascii="Arial Narrow" w:hAnsi="Arial Narrow"/>
        </w:rPr>
        <w:t>Cosa cambiare, inventare, aggiungere, nella nostra comunicazione Social</w:t>
      </w:r>
    </w:p>
    <w:p w:rsidR="001F2E28" w:rsidRPr="0095214E" w:rsidRDefault="001F2E28" w:rsidP="001F2E28">
      <w:pPr>
        <w:pStyle w:val="Paragrafoelenco"/>
        <w:numPr>
          <w:ilvl w:val="0"/>
          <w:numId w:val="9"/>
        </w:numPr>
        <w:rPr>
          <w:rFonts w:ascii="Arial Narrow" w:hAnsi="Arial Narrow"/>
        </w:rPr>
      </w:pPr>
      <w:r w:rsidRPr="0095214E">
        <w:rPr>
          <w:rFonts w:ascii="Arial Narrow" w:hAnsi="Arial Narrow"/>
        </w:rPr>
        <w:t>Considerazioni finali e programmazione per il proprio business</w:t>
      </w:r>
    </w:p>
    <w:p w:rsidR="00187376" w:rsidRPr="004F4225" w:rsidRDefault="00187376" w:rsidP="004F4225">
      <w:pPr>
        <w:spacing w:line="240" w:lineRule="auto"/>
        <w:ind w:left="567"/>
        <w:jc w:val="both"/>
        <w:rPr>
          <w:rFonts w:cstheme="minorHAnsi"/>
          <w:b/>
          <w:sz w:val="24"/>
          <w:szCs w:val="24"/>
        </w:rPr>
      </w:pPr>
    </w:p>
    <w:p w:rsidR="004F4225" w:rsidRDefault="007F228F" w:rsidP="004F4225">
      <w:pPr>
        <w:spacing w:line="480" w:lineRule="auto"/>
        <w:ind w:left="567"/>
        <w:jc w:val="both"/>
        <w:rPr>
          <w:rFonts w:ascii="Arial Narrow" w:hAnsi="Arial Narrow"/>
        </w:rPr>
      </w:pPr>
      <w:r w:rsidRPr="004F4225">
        <w:rPr>
          <w:rFonts w:cstheme="minorHAnsi"/>
          <w:b/>
          <w:sz w:val="24"/>
          <w:szCs w:val="24"/>
        </w:rPr>
        <w:t>Metodologie didattiche</w:t>
      </w:r>
    </w:p>
    <w:p w:rsidR="007F228F" w:rsidRPr="00E96BA6" w:rsidRDefault="004F4225" w:rsidP="004F4225">
      <w:pPr>
        <w:spacing w:line="480" w:lineRule="auto"/>
        <w:ind w:left="567"/>
        <w:jc w:val="both"/>
        <w:rPr>
          <w:rFonts w:cstheme="minorHAnsi"/>
        </w:rPr>
      </w:pPr>
      <w:r>
        <w:rPr>
          <w:rFonts w:cstheme="minorHAnsi"/>
        </w:rPr>
        <w:t>E</w:t>
      </w:r>
      <w:r w:rsidR="007F228F" w:rsidRPr="00E96BA6">
        <w:rPr>
          <w:rFonts w:cstheme="minorHAnsi"/>
        </w:rPr>
        <w:t>’ previsto ampio impiego di metodologie didattiche attive, come esercitazioni e casi aziendali</w:t>
      </w:r>
      <w:r w:rsidR="00E96BA6">
        <w:rPr>
          <w:rFonts w:cstheme="minorHAnsi"/>
        </w:rPr>
        <w:t xml:space="preserve"> </w:t>
      </w:r>
      <w:r w:rsidR="007F228F" w:rsidRPr="00FA0BDF">
        <w:rPr>
          <w:rFonts w:cstheme="minorHAnsi"/>
        </w:rPr>
        <w:t>da svolgersi in gruppo, tese ad ottimizzare l’apprendimento e a consentire una concreta sperimentazio</w:t>
      </w:r>
      <w:r>
        <w:rPr>
          <w:rFonts w:cstheme="minorHAnsi"/>
        </w:rPr>
        <w:t>ne dei concetti esposti in aula</w:t>
      </w:r>
    </w:p>
    <w:p w:rsidR="001F2E28" w:rsidRDefault="001F2E28" w:rsidP="00FA0BDF">
      <w:pPr>
        <w:rPr>
          <w:noProof/>
          <w:lang w:eastAsia="it-IT"/>
        </w:rPr>
      </w:pPr>
    </w:p>
    <w:p w:rsidR="001F2E28" w:rsidRDefault="001F2E28" w:rsidP="00FA0BDF">
      <w:pPr>
        <w:rPr>
          <w:noProof/>
          <w:lang w:eastAsia="it-IT"/>
        </w:rPr>
      </w:pPr>
    </w:p>
    <w:p w:rsidR="001F2E28" w:rsidRDefault="001F2E28" w:rsidP="00FA0BDF">
      <w:pPr>
        <w:rPr>
          <w:noProof/>
          <w:lang w:eastAsia="it-IT"/>
        </w:rPr>
      </w:pPr>
    </w:p>
    <w:p w:rsidR="001F2E28" w:rsidRDefault="001F2E28" w:rsidP="00FA0BDF">
      <w:pPr>
        <w:rPr>
          <w:noProof/>
          <w:lang w:eastAsia="it-IT"/>
        </w:rPr>
      </w:pPr>
    </w:p>
    <w:p w:rsidR="004F4225" w:rsidRDefault="004F4225" w:rsidP="00FA0BDF">
      <w:pPr>
        <w:rPr>
          <w:noProof/>
          <w:lang w:eastAsia="it-IT"/>
        </w:rPr>
      </w:pPr>
    </w:p>
    <w:p w:rsidR="005436A4" w:rsidRDefault="005436A4" w:rsidP="005436A4">
      <w:pPr>
        <w:jc w:val="center"/>
        <w:rPr>
          <w:noProof/>
          <w:lang w:eastAsia="it-IT"/>
        </w:rPr>
      </w:pPr>
    </w:p>
    <w:p w:rsidR="00E55330" w:rsidRDefault="001F2E28" w:rsidP="005436A4">
      <w:pPr>
        <w:jc w:val="center"/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58240" behindDoc="1" locked="0" layoutInCell="1" allowOverlap="1" wp14:anchorId="00C27FA0" wp14:editId="40A6C656">
            <wp:simplePos x="0" y="0"/>
            <wp:positionH relativeFrom="margin">
              <wp:posOffset>3528060</wp:posOffset>
            </wp:positionH>
            <wp:positionV relativeFrom="paragraph">
              <wp:posOffset>0</wp:posOffset>
            </wp:positionV>
            <wp:extent cx="3043555" cy="1082040"/>
            <wp:effectExtent l="0" t="0" r="4445" b="3810"/>
            <wp:wrapTight wrapText="bothSides">
              <wp:wrapPolygon edited="0">
                <wp:start x="0" y="0"/>
                <wp:lineTo x="0" y="21296"/>
                <wp:lineTo x="21496" y="21296"/>
                <wp:lineTo x="2149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calendar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BA3" w:rsidRDefault="00FF5BA3" w:rsidP="005436A4">
      <w:pPr>
        <w:jc w:val="center"/>
        <w:rPr>
          <w:noProof/>
          <w:lang w:eastAsia="it-IT"/>
        </w:rPr>
      </w:pPr>
    </w:p>
    <w:p w:rsidR="001F2E28" w:rsidRDefault="001F2E28" w:rsidP="001F2E28">
      <w:pPr>
        <w:spacing w:line="480" w:lineRule="auto"/>
        <w:ind w:left="567"/>
        <w:jc w:val="both"/>
        <w:rPr>
          <w:rFonts w:cstheme="minorHAnsi"/>
        </w:rPr>
      </w:pPr>
    </w:p>
    <w:p w:rsidR="001F2E28" w:rsidRDefault="001F2E28" w:rsidP="001F2E28">
      <w:pPr>
        <w:spacing w:line="480" w:lineRule="auto"/>
        <w:ind w:left="567"/>
        <w:jc w:val="both"/>
        <w:rPr>
          <w:rFonts w:cstheme="minorHAnsi"/>
        </w:rPr>
      </w:pPr>
    </w:p>
    <w:p w:rsidR="001F2E28" w:rsidRDefault="001F2E28" w:rsidP="001F2E28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4F4225">
        <w:rPr>
          <w:rFonts w:cstheme="minorHAnsi"/>
        </w:rPr>
        <w:t xml:space="preserve">l Corso della durata complessiva di </w:t>
      </w:r>
      <w:r>
        <w:rPr>
          <w:rFonts w:cstheme="minorHAnsi"/>
        </w:rPr>
        <w:t xml:space="preserve">42 </w:t>
      </w:r>
      <w:r w:rsidRPr="004F4225">
        <w:rPr>
          <w:rFonts w:cstheme="minorHAnsi"/>
        </w:rPr>
        <w:t xml:space="preserve">ore </w:t>
      </w:r>
      <w:r>
        <w:rPr>
          <w:rFonts w:cstheme="minorHAnsi"/>
        </w:rPr>
        <w:t>è articolato in 7 incontri, con il seguente calendario:</w:t>
      </w:r>
    </w:p>
    <w:p w:rsidR="001F2E28" w:rsidRPr="0011498E" w:rsidRDefault="001F2E28" w:rsidP="001F2E28">
      <w:pPr>
        <w:spacing w:line="480" w:lineRule="auto"/>
        <w:ind w:left="567"/>
        <w:jc w:val="both"/>
        <w:rPr>
          <w:rFonts w:cstheme="minorHAnsi"/>
          <w:b/>
        </w:rPr>
      </w:pPr>
      <w:proofErr w:type="gramStart"/>
      <w:r w:rsidRPr="0011498E">
        <w:rPr>
          <w:rFonts w:cstheme="minorHAnsi"/>
          <w:b/>
        </w:rPr>
        <w:t>martedì</w:t>
      </w:r>
      <w:proofErr w:type="gramEnd"/>
      <w:r w:rsidRPr="0011498E">
        <w:rPr>
          <w:rFonts w:cstheme="minorHAnsi"/>
          <w:b/>
        </w:rPr>
        <w:t xml:space="preserve"> 2</w:t>
      </w:r>
      <w:r w:rsidR="002808F4">
        <w:rPr>
          <w:rFonts w:cstheme="minorHAnsi"/>
          <w:b/>
        </w:rPr>
        <w:t>6</w:t>
      </w:r>
      <w:r w:rsidRPr="0011498E">
        <w:rPr>
          <w:rFonts w:cstheme="minorHAnsi"/>
          <w:b/>
        </w:rPr>
        <w:t xml:space="preserve"> e </w:t>
      </w:r>
      <w:r w:rsidR="002808F4">
        <w:rPr>
          <w:rFonts w:cstheme="minorHAnsi"/>
          <w:b/>
        </w:rPr>
        <w:t xml:space="preserve">giovedì </w:t>
      </w:r>
      <w:r w:rsidRPr="0011498E">
        <w:rPr>
          <w:rFonts w:cstheme="minorHAnsi"/>
          <w:b/>
        </w:rPr>
        <w:t xml:space="preserve">28 </w:t>
      </w:r>
      <w:r w:rsidR="002808F4">
        <w:rPr>
          <w:rFonts w:cstheme="minorHAnsi"/>
          <w:b/>
        </w:rPr>
        <w:t>settembre</w:t>
      </w:r>
      <w:r w:rsidRPr="0011498E">
        <w:rPr>
          <w:rFonts w:cstheme="minorHAnsi"/>
          <w:b/>
        </w:rPr>
        <w:t xml:space="preserve">, orario </w:t>
      </w:r>
      <w:r w:rsidR="002808F4">
        <w:rPr>
          <w:rFonts w:cstheme="minorHAnsi"/>
          <w:b/>
        </w:rPr>
        <w:t>8</w:t>
      </w:r>
      <w:r w:rsidRPr="0011498E">
        <w:rPr>
          <w:rFonts w:cstheme="minorHAnsi"/>
          <w:b/>
        </w:rPr>
        <w:t>.</w:t>
      </w:r>
      <w:r w:rsidR="002808F4">
        <w:rPr>
          <w:rFonts w:cstheme="minorHAnsi"/>
          <w:b/>
        </w:rPr>
        <w:t>3</w:t>
      </w:r>
      <w:r w:rsidRPr="0011498E">
        <w:rPr>
          <w:rFonts w:cstheme="minorHAnsi"/>
          <w:b/>
        </w:rPr>
        <w:t>0-13.</w:t>
      </w:r>
      <w:r w:rsidR="002808F4">
        <w:rPr>
          <w:rFonts w:cstheme="minorHAnsi"/>
          <w:b/>
        </w:rPr>
        <w:t>3</w:t>
      </w:r>
      <w:r w:rsidRPr="0011498E">
        <w:rPr>
          <w:rFonts w:cstheme="minorHAnsi"/>
          <w:b/>
        </w:rPr>
        <w:t xml:space="preserve">0 </w:t>
      </w:r>
    </w:p>
    <w:p w:rsidR="001F2E28" w:rsidRPr="0011498E" w:rsidRDefault="001F2E28" w:rsidP="001F2E28">
      <w:pPr>
        <w:spacing w:line="480" w:lineRule="auto"/>
        <w:ind w:left="567"/>
        <w:jc w:val="both"/>
        <w:rPr>
          <w:rFonts w:cstheme="minorHAnsi"/>
          <w:b/>
        </w:rPr>
      </w:pPr>
      <w:proofErr w:type="gramStart"/>
      <w:r w:rsidRPr="0011498E">
        <w:rPr>
          <w:rFonts w:cstheme="minorHAnsi"/>
          <w:b/>
        </w:rPr>
        <w:t>martedì</w:t>
      </w:r>
      <w:proofErr w:type="gramEnd"/>
      <w:r w:rsidRPr="0011498E">
        <w:rPr>
          <w:rFonts w:cstheme="minorHAnsi"/>
          <w:b/>
        </w:rPr>
        <w:t xml:space="preserve"> </w:t>
      </w:r>
      <w:r w:rsidR="002808F4">
        <w:rPr>
          <w:rFonts w:cstheme="minorHAnsi"/>
          <w:b/>
        </w:rPr>
        <w:t>3</w:t>
      </w:r>
      <w:r w:rsidRPr="0011498E">
        <w:rPr>
          <w:rFonts w:cstheme="minorHAnsi"/>
          <w:b/>
        </w:rPr>
        <w:t xml:space="preserve"> e </w:t>
      </w:r>
      <w:r w:rsidR="002808F4">
        <w:rPr>
          <w:rFonts w:cstheme="minorHAnsi"/>
          <w:b/>
        </w:rPr>
        <w:t>giov</w:t>
      </w:r>
      <w:r w:rsidRPr="0011498E">
        <w:rPr>
          <w:rFonts w:cstheme="minorHAnsi"/>
          <w:b/>
        </w:rPr>
        <w:t xml:space="preserve">edì 5 </w:t>
      </w:r>
      <w:r w:rsidR="002808F4">
        <w:rPr>
          <w:rFonts w:cstheme="minorHAnsi"/>
          <w:b/>
        </w:rPr>
        <w:t>ottobre</w:t>
      </w:r>
      <w:r w:rsidRPr="0011498E">
        <w:rPr>
          <w:rFonts w:cstheme="minorHAnsi"/>
          <w:b/>
        </w:rPr>
        <w:t xml:space="preserve">, </w:t>
      </w:r>
      <w:r w:rsidR="002808F4" w:rsidRPr="0011498E">
        <w:rPr>
          <w:rFonts w:cstheme="minorHAnsi"/>
          <w:b/>
        </w:rPr>
        <w:t xml:space="preserve">orario </w:t>
      </w:r>
      <w:r w:rsidR="002808F4">
        <w:rPr>
          <w:rFonts w:cstheme="minorHAnsi"/>
          <w:b/>
        </w:rPr>
        <w:t>8</w:t>
      </w:r>
      <w:r w:rsidR="002808F4" w:rsidRPr="0011498E">
        <w:rPr>
          <w:rFonts w:cstheme="minorHAnsi"/>
          <w:b/>
        </w:rPr>
        <w:t>.</w:t>
      </w:r>
      <w:r w:rsidR="002808F4">
        <w:rPr>
          <w:rFonts w:cstheme="minorHAnsi"/>
          <w:b/>
        </w:rPr>
        <w:t>3</w:t>
      </w:r>
      <w:r w:rsidR="002808F4" w:rsidRPr="0011498E">
        <w:rPr>
          <w:rFonts w:cstheme="minorHAnsi"/>
          <w:b/>
        </w:rPr>
        <w:t>0-13.</w:t>
      </w:r>
      <w:r w:rsidR="002808F4">
        <w:rPr>
          <w:rFonts w:cstheme="minorHAnsi"/>
          <w:b/>
        </w:rPr>
        <w:t>3</w:t>
      </w:r>
      <w:r w:rsidR="002808F4" w:rsidRPr="0011498E">
        <w:rPr>
          <w:rFonts w:cstheme="minorHAnsi"/>
          <w:b/>
        </w:rPr>
        <w:t>0</w:t>
      </w:r>
    </w:p>
    <w:p w:rsidR="002808F4" w:rsidRDefault="002808F4" w:rsidP="002808F4">
      <w:pPr>
        <w:spacing w:line="480" w:lineRule="auto"/>
        <w:ind w:left="567"/>
        <w:jc w:val="both"/>
        <w:rPr>
          <w:rFonts w:cstheme="minorHAnsi"/>
          <w:b/>
        </w:rPr>
      </w:pPr>
      <w:proofErr w:type="gramStart"/>
      <w:r w:rsidRPr="0011498E">
        <w:rPr>
          <w:rFonts w:cstheme="minorHAnsi"/>
          <w:b/>
        </w:rPr>
        <w:t>martedì</w:t>
      </w:r>
      <w:proofErr w:type="gramEnd"/>
      <w:r w:rsidRPr="0011498E">
        <w:rPr>
          <w:rFonts w:cstheme="minorHAnsi"/>
          <w:b/>
        </w:rPr>
        <w:t xml:space="preserve"> </w:t>
      </w:r>
      <w:r>
        <w:rPr>
          <w:rFonts w:cstheme="minorHAnsi"/>
          <w:b/>
        </w:rPr>
        <w:t>10</w:t>
      </w:r>
      <w:r w:rsidRPr="0011498E">
        <w:rPr>
          <w:rFonts w:cstheme="minorHAnsi"/>
          <w:b/>
        </w:rPr>
        <w:t xml:space="preserve"> e </w:t>
      </w:r>
      <w:r>
        <w:rPr>
          <w:rFonts w:cstheme="minorHAnsi"/>
          <w:b/>
        </w:rPr>
        <w:t>giov</w:t>
      </w:r>
      <w:r w:rsidRPr="0011498E">
        <w:rPr>
          <w:rFonts w:cstheme="minorHAnsi"/>
          <w:b/>
        </w:rPr>
        <w:t xml:space="preserve">edì </w:t>
      </w:r>
      <w:r>
        <w:rPr>
          <w:rFonts w:cstheme="minorHAnsi"/>
          <w:b/>
        </w:rPr>
        <w:t>12</w:t>
      </w:r>
      <w:r w:rsidRPr="0011498E">
        <w:rPr>
          <w:rFonts w:cstheme="minorHAnsi"/>
          <w:b/>
        </w:rPr>
        <w:t xml:space="preserve"> </w:t>
      </w:r>
      <w:r>
        <w:rPr>
          <w:rFonts w:cstheme="minorHAnsi"/>
          <w:b/>
        </w:rPr>
        <w:t>ottobre</w:t>
      </w:r>
      <w:r w:rsidRPr="0011498E">
        <w:rPr>
          <w:rFonts w:cstheme="minorHAnsi"/>
          <w:b/>
        </w:rPr>
        <w:t xml:space="preserve">, orario </w:t>
      </w:r>
      <w:r>
        <w:rPr>
          <w:rFonts w:cstheme="minorHAnsi"/>
          <w:b/>
        </w:rPr>
        <w:t>8</w:t>
      </w:r>
      <w:r w:rsidRPr="0011498E">
        <w:rPr>
          <w:rFonts w:cstheme="minorHAnsi"/>
          <w:b/>
        </w:rPr>
        <w:t>.</w:t>
      </w:r>
      <w:r>
        <w:rPr>
          <w:rFonts w:cstheme="minorHAnsi"/>
          <w:b/>
        </w:rPr>
        <w:t>3</w:t>
      </w:r>
      <w:r w:rsidRPr="0011498E">
        <w:rPr>
          <w:rFonts w:cstheme="minorHAnsi"/>
          <w:b/>
        </w:rPr>
        <w:t>0-13.</w:t>
      </w:r>
      <w:r>
        <w:rPr>
          <w:rFonts w:cstheme="minorHAnsi"/>
          <w:b/>
        </w:rPr>
        <w:t>3</w:t>
      </w:r>
      <w:r w:rsidRPr="0011498E">
        <w:rPr>
          <w:rFonts w:cstheme="minorHAnsi"/>
          <w:b/>
        </w:rPr>
        <w:t>0</w:t>
      </w:r>
    </w:p>
    <w:p w:rsidR="002808F4" w:rsidRDefault="002808F4" w:rsidP="002808F4">
      <w:pPr>
        <w:spacing w:line="480" w:lineRule="auto"/>
        <w:ind w:left="567"/>
        <w:jc w:val="both"/>
        <w:rPr>
          <w:rFonts w:cstheme="minorHAnsi"/>
          <w:b/>
        </w:rPr>
      </w:pPr>
      <w:proofErr w:type="gramStart"/>
      <w:r w:rsidRPr="0011498E">
        <w:rPr>
          <w:rFonts w:cstheme="minorHAnsi"/>
          <w:b/>
        </w:rPr>
        <w:t>martedì</w:t>
      </w:r>
      <w:proofErr w:type="gramEnd"/>
      <w:r w:rsidRPr="0011498E">
        <w:rPr>
          <w:rFonts w:cstheme="minorHAnsi"/>
          <w:b/>
        </w:rPr>
        <w:t xml:space="preserve"> </w:t>
      </w:r>
      <w:r>
        <w:rPr>
          <w:rFonts w:cstheme="minorHAnsi"/>
          <w:b/>
        </w:rPr>
        <w:t>17</w:t>
      </w:r>
      <w:r w:rsidRPr="0011498E">
        <w:rPr>
          <w:rFonts w:cstheme="minorHAnsi"/>
          <w:b/>
        </w:rPr>
        <w:t xml:space="preserve"> e </w:t>
      </w:r>
      <w:r>
        <w:rPr>
          <w:rFonts w:cstheme="minorHAnsi"/>
          <w:b/>
        </w:rPr>
        <w:t>giov</w:t>
      </w:r>
      <w:r w:rsidRPr="0011498E">
        <w:rPr>
          <w:rFonts w:cstheme="minorHAnsi"/>
          <w:b/>
        </w:rPr>
        <w:t xml:space="preserve">edì </w:t>
      </w:r>
      <w:r>
        <w:rPr>
          <w:rFonts w:cstheme="minorHAnsi"/>
          <w:b/>
        </w:rPr>
        <w:t>19</w:t>
      </w:r>
      <w:r w:rsidRPr="0011498E">
        <w:rPr>
          <w:rFonts w:cstheme="minorHAnsi"/>
          <w:b/>
        </w:rPr>
        <w:t xml:space="preserve"> </w:t>
      </w:r>
      <w:r>
        <w:rPr>
          <w:rFonts w:cstheme="minorHAnsi"/>
          <w:b/>
        </w:rPr>
        <w:t>ottobre</w:t>
      </w:r>
      <w:r w:rsidRPr="0011498E">
        <w:rPr>
          <w:rFonts w:cstheme="minorHAnsi"/>
          <w:b/>
        </w:rPr>
        <w:t xml:space="preserve">, orario </w:t>
      </w:r>
      <w:r>
        <w:rPr>
          <w:rFonts w:cstheme="minorHAnsi"/>
          <w:b/>
        </w:rPr>
        <w:t>8</w:t>
      </w:r>
      <w:r w:rsidRPr="0011498E">
        <w:rPr>
          <w:rFonts w:cstheme="minorHAnsi"/>
          <w:b/>
        </w:rPr>
        <w:t>.</w:t>
      </w:r>
      <w:r>
        <w:rPr>
          <w:rFonts w:cstheme="minorHAnsi"/>
          <w:b/>
        </w:rPr>
        <w:t>3</w:t>
      </w:r>
      <w:r w:rsidRPr="0011498E">
        <w:rPr>
          <w:rFonts w:cstheme="minorHAnsi"/>
          <w:b/>
        </w:rPr>
        <w:t>0-13.</w:t>
      </w:r>
      <w:r>
        <w:rPr>
          <w:rFonts w:cstheme="minorHAnsi"/>
          <w:b/>
        </w:rPr>
        <w:t>3</w:t>
      </w:r>
      <w:r w:rsidRPr="0011498E">
        <w:rPr>
          <w:rFonts w:cstheme="minorHAnsi"/>
          <w:b/>
        </w:rPr>
        <w:t>0</w:t>
      </w:r>
    </w:p>
    <w:p w:rsidR="002808F4" w:rsidRPr="0011498E" w:rsidRDefault="002808F4" w:rsidP="002808F4">
      <w:pPr>
        <w:spacing w:line="480" w:lineRule="auto"/>
        <w:ind w:left="567"/>
        <w:jc w:val="both"/>
        <w:rPr>
          <w:rFonts w:cstheme="minorHAnsi"/>
          <w:b/>
        </w:rPr>
      </w:pPr>
      <w:r>
        <w:rPr>
          <w:rFonts w:cstheme="minorHAnsi"/>
          <w:b/>
        </w:rPr>
        <w:t>Incontro finale martedì 24 ottobre,</w:t>
      </w:r>
      <w:r w:rsidRPr="002808F4">
        <w:rPr>
          <w:rFonts w:cstheme="minorHAnsi"/>
          <w:b/>
        </w:rPr>
        <w:t xml:space="preserve"> </w:t>
      </w:r>
      <w:r w:rsidRPr="0011498E">
        <w:rPr>
          <w:rFonts w:cstheme="minorHAnsi"/>
          <w:b/>
        </w:rPr>
        <w:t xml:space="preserve">orario </w:t>
      </w:r>
      <w:r>
        <w:rPr>
          <w:rFonts w:cstheme="minorHAnsi"/>
          <w:b/>
        </w:rPr>
        <w:t>9.00-11.00</w:t>
      </w:r>
    </w:p>
    <w:p w:rsidR="002808F4" w:rsidRPr="0011498E" w:rsidRDefault="002808F4" w:rsidP="002808F4">
      <w:pPr>
        <w:spacing w:line="480" w:lineRule="auto"/>
        <w:ind w:left="567"/>
        <w:jc w:val="both"/>
        <w:rPr>
          <w:rFonts w:cstheme="minorHAnsi"/>
          <w:b/>
        </w:rPr>
      </w:pPr>
    </w:p>
    <w:p w:rsidR="001F2E28" w:rsidRPr="004F4225" w:rsidRDefault="001F2E28" w:rsidP="001F2E28">
      <w:pPr>
        <w:spacing w:line="480" w:lineRule="auto"/>
        <w:ind w:left="567"/>
        <w:jc w:val="both"/>
        <w:rPr>
          <w:rFonts w:cstheme="minorHAnsi"/>
        </w:rPr>
      </w:pPr>
      <w:r>
        <w:rPr>
          <w:rFonts w:cstheme="minorHAnsi"/>
        </w:rPr>
        <w:t>Gli inc</w:t>
      </w:r>
      <w:r w:rsidRPr="004F4225">
        <w:rPr>
          <w:rFonts w:cstheme="minorHAnsi"/>
        </w:rPr>
        <w:t>ontri si svolgeranno presso il Centro</w:t>
      </w:r>
      <w:r>
        <w:rPr>
          <w:rFonts w:cstheme="minorHAnsi"/>
        </w:rPr>
        <w:t xml:space="preserve"> ligure per la Produttività in Via Boccardo 1 piano ammezzato, Genova </w:t>
      </w:r>
      <w:r w:rsidRPr="004F4225">
        <w:rPr>
          <w:rFonts w:cstheme="minorHAnsi"/>
        </w:rPr>
        <w:t>(Palazzo della Borsa)</w:t>
      </w:r>
    </w:p>
    <w:p w:rsidR="00E55330" w:rsidRDefault="00E55330">
      <w:pPr>
        <w:rPr>
          <w:noProof/>
          <w:lang w:eastAsia="it-IT"/>
        </w:rPr>
      </w:pPr>
    </w:p>
    <w:p w:rsidR="001F2E28" w:rsidRDefault="001F2E28" w:rsidP="00E3376B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Costi:</w:t>
      </w:r>
    </w:p>
    <w:p w:rsidR="001F2E28" w:rsidRDefault="00A132B8" w:rsidP="00E3376B">
      <w:pPr>
        <w:rPr>
          <w:b/>
          <w:noProof/>
          <w:lang w:eastAsia="it-IT"/>
        </w:rPr>
      </w:pPr>
      <w:r w:rsidRPr="00A132B8">
        <w:rPr>
          <w:noProof/>
          <w:lang w:eastAsia="it-IT"/>
        </w:rPr>
        <w:t>Il costo del Corso è di</w:t>
      </w:r>
      <w:r>
        <w:rPr>
          <w:b/>
          <w:noProof/>
          <w:lang w:eastAsia="it-IT"/>
        </w:rPr>
        <w:t xml:space="preserve"> </w:t>
      </w:r>
      <w:r w:rsidR="0099031E">
        <w:rPr>
          <w:b/>
          <w:noProof/>
          <w:lang w:eastAsia="it-IT"/>
        </w:rPr>
        <w:t>20</w:t>
      </w:r>
      <w:r w:rsidR="001F2E28">
        <w:rPr>
          <w:b/>
          <w:noProof/>
          <w:lang w:eastAsia="it-IT"/>
        </w:rPr>
        <w:t>0€ + iva</w:t>
      </w:r>
      <w:r w:rsidR="002F2B49">
        <w:rPr>
          <w:b/>
          <w:noProof/>
          <w:lang w:eastAsia="it-IT"/>
        </w:rPr>
        <w:t xml:space="preserve">, </w:t>
      </w:r>
      <w:r w:rsidR="002F2B49" w:rsidRPr="002F2B49">
        <w:rPr>
          <w:noProof/>
          <w:lang w:eastAsia="it-IT"/>
        </w:rPr>
        <w:t>compreso il materiale didattico</w:t>
      </w:r>
      <w:r w:rsidR="00BD23F4">
        <w:rPr>
          <w:noProof/>
          <w:lang w:eastAsia="it-IT"/>
        </w:rPr>
        <w:t>, per i primi 25 iscritti</w:t>
      </w:r>
      <w:bookmarkStart w:id="0" w:name="_GoBack"/>
      <w:bookmarkEnd w:id="0"/>
      <w:r w:rsidR="002F2B49">
        <w:rPr>
          <w:noProof/>
          <w:lang w:eastAsia="it-IT"/>
        </w:rPr>
        <w:t>. Alla fine del percorso verrà rilasciato un Attestato di partecipazione</w:t>
      </w:r>
    </w:p>
    <w:p w:rsidR="002F2B49" w:rsidRDefault="002F2B49" w:rsidP="00E3376B">
      <w:pPr>
        <w:rPr>
          <w:b/>
          <w:noProof/>
          <w:lang w:eastAsia="it-IT"/>
        </w:rPr>
      </w:pPr>
    </w:p>
    <w:p w:rsidR="001F2E28" w:rsidRDefault="002F2B49" w:rsidP="00E3376B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Docente: Nicoletta Biticchi…</w:t>
      </w:r>
    </w:p>
    <w:p w:rsidR="00E3376B" w:rsidRPr="004F4225" w:rsidRDefault="00AA69D8" w:rsidP="00E3376B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Contatti per informazioni e iscrizioni</w:t>
      </w:r>
    </w:p>
    <w:p w:rsidR="00E3376B" w:rsidRPr="00FF5BA3" w:rsidRDefault="00E3376B" w:rsidP="00FF5BA3">
      <w:pPr>
        <w:tabs>
          <w:tab w:val="left" w:pos="9214"/>
        </w:tabs>
        <w:rPr>
          <w:rFonts w:ascii="Verdana" w:hAnsi="Verdana"/>
          <w:sz w:val="18"/>
          <w:szCs w:val="15"/>
        </w:rPr>
      </w:pPr>
      <w:r w:rsidRPr="00E3376B">
        <w:rPr>
          <w:rFonts w:ascii="Verdana" w:hAnsi="Verdana"/>
          <w:b/>
          <w:sz w:val="18"/>
          <w:szCs w:val="15"/>
        </w:rPr>
        <w:t>Sara Padovano</w:t>
      </w:r>
      <w:r w:rsidR="001F2E28">
        <w:rPr>
          <w:rFonts w:ascii="Verdana" w:hAnsi="Verdana"/>
          <w:sz w:val="18"/>
          <w:szCs w:val="15"/>
        </w:rPr>
        <w:t xml:space="preserve">: </w:t>
      </w:r>
      <w:r>
        <w:rPr>
          <w:rFonts w:ascii="Verdana" w:hAnsi="Verdana"/>
          <w:sz w:val="18"/>
          <w:szCs w:val="15"/>
        </w:rPr>
        <w:t>telefono 010/55087226,</w:t>
      </w:r>
      <w:r w:rsidR="00FF5BA3">
        <w:rPr>
          <w:rFonts w:ascii="Verdana" w:hAnsi="Verdana"/>
          <w:sz w:val="18"/>
          <w:szCs w:val="15"/>
        </w:rPr>
        <w:t xml:space="preserve"> </w:t>
      </w:r>
      <w:r w:rsidRPr="00FF5BA3">
        <w:rPr>
          <w:rFonts w:ascii="Verdana" w:hAnsi="Verdana"/>
          <w:sz w:val="18"/>
          <w:szCs w:val="15"/>
        </w:rPr>
        <w:t xml:space="preserve">email </w:t>
      </w:r>
      <w:hyperlink r:id="rId8" w:history="1">
        <w:r w:rsidRPr="00FF5BA3">
          <w:rPr>
            <w:rStyle w:val="Collegamentoipertestuale"/>
            <w:rFonts w:ascii="Verdana" w:hAnsi="Verdana"/>
            <w:sz w:val="18"/>
            <w:szCs w:val="15"/>
          </w:rPr>
          <w:t>sara.padovano@ge.camcom.it</w:t>
        </w:r>
      </w:hyperlink>
    </w:p>
    <w:p w:rsidR="005C41C6" w:rsidRPr="00E3376B" w:rsidRDefault="00E3376B" w:rsidP="00E3376B">
      <w:r w:rsidRPr="00FF5BA3">
        <w:rPr>
          <w:rFonts w:ascii="Verdana" w:hAnsi="Verdana"/>
          <w:sz w:val="18"/>
          <w:szCs w:val="15"/>
        </w:rPr>
        <w:t xml:space="preserve"> </w:t>
      </w:r>
    </w:p>
    <w:sectPr w:rsidR="005C41C6" w:rsidRPr="00E3376B" w:rsidSect="009B0DF1">
      <w:pgSz w:w="11906" w:h="16838"/>
      <w:pgMar w:top="1843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15AF"/>
    <w:multiLevelType w:val="hybridMultilevel"/>
    <w:tmpl w:val="021AF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1CF"/>
    <w:multiLevelType w:val="hybridMultilevel"/>
    <w:tmpl w:val="B7E8BFC0"/>
    <w:lvl w:ilvl="0" w:tplc="811CB5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4089"/>
    <w:multiLevelType w:val="hybridMultilevel"/>
    <w:tmpl w:val="1DB2AAB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82D0C07"/>
    <w:multiLevelType w:val="hybridMultilevel"/>
    <w:tmpl w:val="15DA9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9384D"/>
    <w:multiLevelType w:val="hybridMultilevel"/>
    <w:tmpl w:val="28F0D6A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797A23"/>
    <w:multiLevelType w:val="hybridMultilevel"/>
    <w:tmpl w:val="A976AF4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325CEE"/>
    <w:multiLevelType w:val="hybridMultilevel"/>
    <w:tmpl w:val="93E4313E"/>
    <w:lvl w:ilvl="0" w:tplc="3E2CB2C4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3F60EAA"/>
    <w:multiLevelType w:val="hybridMultilevel"/>
    <w:tmpl w:val="9DEE4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3516E"/>
    <w:multiLevelType w:val="hybridMultilevel"/>
    <w:tmpl w:val="5C245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30"/>
    <w:rsid w:val="000B4EA3"/>
    <w:rsid w:val="0011498E"/>
    <w:rsid w:val="001649F9"/>
    <w:rsid w:val="00187376"/>
    <w:rsid w:val="001C1EE1"/>
    <w:rsid w:val="001F2E28"/>
    <w:rsid w:val="002808F4"/>
    <w:rsid w:val="002F2B49"/>
    <w:rsid w:val="003370E4"/>
    <w:rsid w:val="0035495B"/>
    <w:rsid w:val="00403B4F"/>
    <w:rsid w:val="004F4225"/>
    <w:rsid w:val="00513332"/>
    <w:rsid w:val="005436A4"/>
    <w:rsid w:val="005C41C6"/>
    <w:rsid w:val="007C2933"/>
    <w:rsid w:val="007F228F"/>
    <w:rsid w:val="0099031E"/>
    <w:rsid w:val="009B0DF1"/>
    <w:rsid w:val="00A132B8"/>
    <w:rsid w:val="00A47627"/>
    <w:rsid w:val="00AA69D8"/>
    <w:rsid w:val="00BC7ECF"/>
    <w:rsid w:val="00BD23F4"/>
    <w:rsid w:val="00C25FAE"/>
    <w:rsid w:val="00E0241D"/>
    <w:rsid w:val="00E3376B"/>
    <w:rsid w:val="00E55330"/>
    <w:rsid w:val="00E96BA6"/>
    <w:rsid w:val="00EB3523"/>
    <w:rsid w:val="00ED479D"/>
    <w:rsid w:val="00EF34F4"/>
    <w:rsid w:val="00F71F03"/>
    <w:rsid w:val="00FA0BDF"/>
    <w:rsid w:val="00FF1EEA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6C22C-E608-41A9-B906-477CDB5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1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5C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3376B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C25FA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25F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padovano@ge.camco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Genova - Sistemi Informativi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Padovano Sara</dc:creator>
  <cp:keywords/>
  <dc:description/>
  <cp:lastModifiedBy>Padovano Sara</cp:lastModifiedBy>
  <cp:revision>24</cp:revision>
  <cp:lastPrinted>2016-04-22T12:52:00Z</cp:lastPrinted>
  <dcterms:created xsi:type="dcterms:W3CDTF">2016-04-20T14:24:00Z</dcterms:created>
  <dcterms:modified xsi:type="dcterms:W3CDTF">2017-06-13T15:10:00Z</dcterms:modified>
</cp:coreProperties>
</file>